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543050" cy="1447800"/>
            <wp:effectExtent l="0" t="0" r="0" b="0"/>
            <wp:docPr id="1" name="图片 1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津大学标准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09850" cy="1371600"/>
            <wp:effectExtent l="0" t="0" r="0" b="0"/>
            <wp:docPr id="2" name="图片 2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hool 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6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default" w:ascii="楷体_GB2312" w:hAnsi="华文中宋" w:eastAsia="楷体_GB2312"/>
          <w:b/>
          <w:sz w:val="72"/>
          <w:szCs w:val="44"/>
          <w:lang w:val="en-US" w:eastAsia="zh-CN"/>
        </w:rPr>
      </w:pPr>
      <w:r>
        <w:rPr>
          <w:rFonts w:hint="eastAsia" w:ascii="楷体_GB2312" w:hAnsi="华文中宋" w:eastAsia="楷体_GB2312"/>
          <w:b/>
          <w:sz w:val="72"/>
          <w:szCs w:val="44"/>
        </w:rPr>
        <w:t>天津大学“国优计划”专项研究生招生</w:t>
      </w:r>
      <w:r>
        <w:rPr>
          <w:rFonts w:hint="eastAsia" w:ascii="楷体_GB2312" w:hAnsi="华文中宋" w:eastAsia="楷体_GB2312"/>
          <w:b/>
          <w:sz w:val="72"/>
          <w:szCs w:val="44"/>
          <w:lang w:val="en-US" w:eastAsia="zh-CN"/>
        </w:rPr>
        <w:t>申请材料</w:t>
      </w:r>
    </w:p>
    <w:p>
      <w:pPr>
        <w:adjustRightInd w:val="0"/>
        <w:snapToGrid w:val="0"/>
        <w:spacing w:line="600" w:lineRule="exact"/>
        <w:rPr>
          <w:rFonts w:hint="eastAsia" w:ascii="华文中宋" w:hAnsi="华文中宋" w:eastAsia="华文中宋"/>
          <w:sz w:val="32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申请人姓名：</w:t>
      </w:r>
      <w:r>
        <w:rPr>
          <w:rFonts w:hint="eastAsia" w:ascii="宋体" w:hAnsi="宋体"/>
          <w:sz w:val="32"/>
          <w:szCs w:val="32"/>
        </w:rPr>
        <w:t>＿＿＿＿＿＿＿＿＿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联系电话</w:t>
      </w:r>
      <w:r>
        <w:rPr>
          <w:rFonts w:hint="eastAsia" w:ascii="华文中宋" w:hAnsi="华文中宋" w:eastAsia="华文中宋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</w:rPr>
        <w:t>＿＿＿＿＿＿＿＿＿</w:t>
      </w:r>
    </w:p>
    <w:p>
      <w:pPr>
        <w:widowControl/>
        <w:shd w:val="clear" w:color="auto" w:fill="FEFFFF"/>
        <w:wordWrap w:val="0"/>
        <w:spacing w:line="600" w:lineRule="exact"/>
        <w:ind w:firstLine="640" w:firstLineChars="20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招生类型</w:t>
      </w:r>
      <w:r>
        <w:rPr>
          <w:rFonts w:hint="eastAsia" w:ascii="华文中宋" w:hAnsi="华文中宋" w:eastAsia="华文中宋"/>
          <w:sz w:val="32"/>
          <w:szCs w:val="32"/>
        </w:rPr>
        <w:t>：</w:t>
      </w:r>
    </w:p>
    <w:p>
      <w:pPr>
        <w:widowControl/>
        <w:shd w:val="clear" w:color="auto" w:fill="FEFFFF"/>
        <w:wordWrap w:val="0"/>
        <w:spacing w:line="600" w:lineRule="exact"/>
        <w:ind w:left="0" w:leftChars="0"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A：天津大学2024级拟接收推免生</w:t>
      </w:r>
    </w:p>
    <w:p>
      <w:pPr>
        <w:wordWrap w:val="0"/>
        <w:spacing w:line="600" w:lineRule="exact"/>
        <w:ind w:left="0" w:leftChars="0" w:firstLine="0" w:firstLineChars="0"/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  <w:t>（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本科专业：</w:t>
      </w:r>
      <w:r>
        <w:rPr>
          <w:rFonts w:hint="eastAsia" w:ascii="宋体" w:hAnsi="宋体"/>
          <w:sz w:val="28"/>
          <w:szCs w:val="28"/>
        </w:rPr>
        <w:t>＿＿＿＿</w:t>
      </w:r>
      <w:r>
        <w:rPr>
          <w:rFonts w:hint="eastAsia" w:ascii="宋体" w:hAnsi="宋体"/>
          <w:sz w:val="28"/>
          <w:szCs w:val="28"/>
          <w:lang w:val="en-US" w:eastAsia="zh-CN"/>
        </w:rPr>
        <w:t>;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申报专业：＿＿＿＿;推免排名/总人数：</w:t>
      </w:r>
      <w:r>
        <w:rPr>
          <w:rFonts w:hint="eastAsia" w:ascii="宋体" w:hAnsi="宋体"/>
          <w:sz w:val="28"/>
          <w:szCs w:val="28"/>
        </w:rPr>
        <w:t>＿＿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）</w:t>
      </w:r>
    </w:p>
    <w:p>
      <w:pPr>
        <w:wordWrap w:val="0"/>
        <w:spacing w:line="600" w:lineRule="exact"/>
        <w:ind w:left="0" w:leftChars="0" w:firstLine="640" w:firstLineChars="200"/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B：天津大学2024级已转段成功强基生</w:t>
      </w:r>
    </w:p>
    <w:p>
      <w:pPr>
        <w:wordWrap w:val="0"/>
        <w:spacing w:line="600" w:lineRule="exact"/>
        <w:ind w:left="0" w:leftChars="0" w:firstLine="0" w:firstLineChars="0"/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</w:pPr>
      <w:r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  <w:t>（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转段专业：</w:t>
      </w:r>
      <w:r>
        <w:rPr>
          <w:rFonts w:hint="eastAsia" w:ascii="宋体" w:hAnsi="宋体"/>
          <w:sz w:val="28"/>
          <w:szCs w:val="28"/>
        </w:rPr>
        <w:t>＿＿＿＿</w:t>
      </w:r>
      <w:r>
        <w:rPr>
          <w:rFonts w:hint="eastAsia" w:ascii="宋体" w:hAnsi="宋体"/>
          <w:sz w:val="28"/>
          <w:szCs w:val="28"/>
          <w:lang w:val="en-US" w:eastAsia="zh-CN"/>
        </w:rPr>
        <w:t>;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推免排名/总人数：</w:t>
      </w:r>
      <w:r>
        <w:rPr>
          <w:rFonts w:hint="eastAsia" w:ascii="宋体" w:hAnsi="宋体"/>
          <w:sz w:val="28"/>
          <w:szCs w:val="28"/>
        </w:rPr>
        <w:t>＿＿</w:t>
      </w:r>
      <w:r>
        <w:rPr>
          <w:rFonts w:hint="eastAsia" w:ascii="宋体" w:hAnsi="宋体"/>
          <w:sz w:val="28"/>
          <w:szCs w:val="28"/>
          <w:lang w:val="en-US" w:eastAsia="zh-CN"/>
        </w:rPr>
        <w:t>;</w:t>
      </w: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是否征求导师同意：</w:t>
      </w:r>
      <w:r>
        <w:rPr>
          <w:rFonts w:hint="eastAsia" w:ascii="宋体" w:hAnsi="宋体"/>
          <w:sz w:val="28"/>
          <w:szCs w:val="28"/>
        </w:rPr>
        <w:t>＿</w:t>
      </w:r>
      <w:r>
        <w:rPr>
          <w:rFonts w:hint="eastAsia" w:ascii="仿宋_GB2312" w:hAnsi="方正仿宋简体" w:eastAsia="仿宋_GB2312" w:cs="方正仿宋简体"/>
          <w:sz w:val="28"/>
          <w:szCs w:val="28"/>
          <w:lang w:eastAsia="zh-CN"/>
        </w:rPr>
        <w:t>）</w:t>
      </w:r>
    </w:p>
    <w:p>
      <w:pPr>
        <w:wordWrap w:val="0"/>
        <w:spacing w:line="600" w:lineRule="exact"/>
        <w:ind w:left="0" w:leftChars="0"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C：天津大学2023级在读全日制硕士研究生</w:t>
      </w:r>
    </w:p>
    <w:p>
      <w:pPr>
        <w:wordWrap w:val="0"/>
        <w:spacing w:line="600" w:lineRule="exact"/>
        <w:ind w:left="0" w:leftChars="0" w:firstLine="0" w:firstLineChars="0"/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28"/>
          <w:szCs w:val="28"/>
          <w:lang w:val="en-US" w:eastAsia="zh-CN"/>
        </w:rPr>
        <w:t>（所在专业：＿＿＿＿;是否征求导师同意：＿＿）</w:t>
      </w:r>
    </w:p>
    <w:p>
      <w:pPr>
        <w:rPr>
          <w:rFonts w:hint="eastAsia"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br w:type="page"/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</w:rPr>
        <w:t>证明材料清单</w:t>
      </w:r>
    </w:p>
    <w:p>
      <w:pPr>
        <w:adjustRightInd w:val="0"/>
        <w:snapToGrid w:val="0"/>
        <w:spacing w:line="400" w:lineRule="atLeast"/>
        <w:rPr>
          <w:rFonts w:ascii="楷体_GB2312" w:hAnsi="华文中宋" w:eastAsia="楷体_GB2312"/>
          <w:b/>
          <w:sz w:val="24"/>
          <w:szCs w:val="24"/>
        </w:rPr>
      </w:pPr>
      <w:r>
        <w:rPr>
          <w:rFonts w:hint="eastAsia" w:ascii="楷体_GB2312" w:hAnsi="华文中宋" w:eastAsia="楷体_GB2312"/>
          <w:b/>
          <w:sz w:val="24"/>
          <w:szCs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>1.此处需把通知中规定的材料第（1）-（</w:t>
      </w:r>
      <w:r>
        <w:rPr>
          <w:rFonts w:hint="eastAsia" w:ascii="楷体_GB2312" w:hAnsi="华文中宋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hAnsi="华文中宋" w:eastAsia="楷体_GB2312"/>
          <w:sz w:val="24"/>
          <w:szCs w:val="24"/>
        </w:rPr>
        <w:t>）项电子版（拍照或扫描）整合到本Word中，上传时请转换为PDF格式。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>2.纸质版及相关证书、证件的原件应在复试考核时</w:t>
      </w:r>
      <w:r>
        <w:rPr>
          <w:rFonts w:hint="eastAsia" w:ascii="楷体_GB2312" w:hAnsi="华文中宋" w:eastAsia="楷体_GB2312"/>
          <w:b/>
          <w:sz w:val="24"/>
          <w:szCs w:val="24"/>
          <w:u w:val="single"/>
        </w:rPr>
        <w:t>现场</w:t>
      </w:r>
      <w:r>
        <w:rPr>
          <w:rFonts w:hint="eastAsia" w:ascii="楷体_GB2312" w:hAnsi="华文中宋" w:eastAsia="楷体_GB2312"/>
          <w:sz w:val="24"/>
          <w:szCs w:val="24"/>
        </w:rPr>
        <w:t>查验提交。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  <w:r>
        <w:rPr>
          <w:rFonts w:ascii="楷体_GB2312" w:hAnsi="华文中宋" w:eastAsia="楷体_GB2312"/>
          <w:sz w:val="24"/>
          <w:szCs w:val="24"/>
        </w:rPr>
        <w:t>3</w:t>
      </w:r>
      <w:r>
        <w:rPr>
          <w:rFonts w:hint="eastAsia" w:ascii="楷体_GB2312" w:hAnsi="华文中宋" w:eastAsia="楷体_GB2312"/>
          <w:sz w:val="24"/>
          <w:szCs w:val="24"/>
        </w:rPr>
        <w:t>.请严格按照本表格式整合，不要擅自改变本表材料顺序。</w:t>
      </w:r>
    </w:p>
    <w:p>
      <w:pPr>
        <w:adjustRightInd w:val="0"/>
        <w:snapToGrid w:val="0"/>
        <w:spacing w:before="312" w:beforeLines="100" w:line="36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（1）本人第二代居民身份证扫描件（正反面）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【居民身份证</w:t>
      </w:r>
      <w:r>
        <w:rPr>
          <w:rFonts w:hint="eastAsia" w:eastAsia="仿宋_GB2312"/>
          <w:b/>
          <w:sz w:val="24"/>
          <w:szCs w:val="24"/>
        </w:rPr>
        <w:t>；</w:t>
      </w:r>
      <w:r>
        <w:rPr>
          <w:rFonts w:hint="eastAsia" w:eastAsia="仿宋_GB2312"/>
          <w:sz w:val="24"/>
          <w:szCs w:val="24"/>
        </w:rPr>
        <w:t>临时身份证（在有效期内）</w:t>
      </w:r>
      <w:r>
        <w:rPr>
          <w:rFonts w:hint="eastAsia" w:eastAsia="仿宋_GB2312"/>
          <w:b/>
          <w:sz w:val="24"/>
          <w:szCs w:val="24"/>
        </w:rPr>
        <w:t>；</w:t>
      </w:r>
      <w:r>
        <w:rPr>
          <w:rFonts w:hint="eastAsia" w:eastAsia="仿宋_GB2312"/>
          <w:sz w:val="24"/>
          <w:szCs w:val="24"/>
        </w:rPr>
        <w:t>户籍所在地派出所开具的户籍证明（贴有本人近期一寸免冠照片、盖骑缝章）</w:t>
      </w:r>
      <w:r>
        <w:rPr>
          <w:rFonts w:hint="eastAsia" w:eastAsia="仿宋_GB2312"/>
          <w:b/>
          <w:sz w:val="24"/>
          <w:szCs w:val="24"/>
        </w:rPr>
        <w:t>；</w:t>
      </w:r>
      <w:r>
        <w:rPr>
          <w:rFonts w:hint="eastAsia" w:eastAsia="仿宋_GB2312"/>
          <w:sz w:val="24"/>
          <w:szCs w:val="24"/>
        </w:rPr>
        <w:t>前述提供其中一类即可】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（2）在校学生证或本科毕业证扫描件或现有在读学籍《教育部学籍在线验证报告》（PDF 版）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（3）本科学习成绩单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【须有所在学校或院系的教务部门盖章】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eastAsia="仿宋_GB2312"/>
          <w:sz w:val="24"/>
          <w:szCs w:val="28"/>
        </w:rPr>
      </w:pPr>
      <w:r>
        <w:rPr>
          <w:rFonts w:hint="eastAsia" w:eastAsia="仿宋_GB2312"/>
          <w:b/>
          <w:sz w:val="28"/>
          <w:szCs w:val="28"/>
        </w:rPr>
        <w:t>（4）英语水平证明扫描件（CET6或TOEFL或IELTS）</w:t>
      </w: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（5）其他证明材料的扫描件（如已发表论文、各类获奖或资格证书）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pStyle w:val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（6）</w:t>
      </w:r>
      <w:r>
        <w:rPr>
          <w:rFonts w:hint="eastAsia" w:ascii="Calibri" w:hAnsi="Calibri" w:eastAsia="仿宋_GB2312" w:cs="Times New Roman"/>
          <w:b/>
          <w:kern w:val="2"/>
          <w:sz w:val="28"/>
          <w:szCs w:val="28"/>
          <w:lang w:val="en-US" w:eastAsia="zh-CN" w:bidi="ar-SA"/>
        </w:rPr>
        <w:t>自我陈述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【</w:t>
      </w:r>
      <w:r>
        <w:rPr>
          <w:rFonts w:hint="eastAsia" w:ascii="Calibri" w:hAnsi="Calibri" w:eastAsia="仿宋_GB2312" w:cs="Times New Roman"/>
          <w:kern w:val="2"/>
          <w:sz w:val="24"/>
          <w:szCs w:val="28"/>
          <w:lang w:val="en-US" w:eastAsia="zh-CN" w:bidi="ar-SA"/>
        </w:rPr>
        <w:t>1-2页，考生需在自我陈述中写明申请意向专业</w:t>
      </w:r>
      <w:r>
        <w:rPr>
          <w:rFonts w:hint="eastAsia" w:eastAsia="仿宋_GB2312" w:cs="Times New Roman"/>
          <w:kern w:val="2"/>
          <w:sz w:val="24"/>
          <w:szCs w:val="28"/>
          <w:lang w:val="en-US" w:eastAsia="zh-CN" w:bidi="ar-SA"/>
        </w:rPr>
        <w:t>的</w:t>
      </w:r>
      <w:r>
        <w:rPr>
          <w:rFonts w:hint="eastAsia" w:ascii="Calibri" w:hAnsi="Calibri" w:eastAsia="仿宋_GB2312" w:cs="Times New Roman"/>
          <w:kern w:val="2"/>
          <w:sz w:val="24"/>
          <w:szCs w:val="28"/>
          <w:lang w:val="en-US" w:eastAsia="zh-CN" w:bidi="ar-SA"/>
        </w:rPr>
        <w:t>优势</w:t>
      </w:r>
      <w:r>
        <w:rPr>
          <w:rFonts w:hint="eastAsia" w:eastAsia="仿宋_GB2312" w:cs="Times New Roman"/>
          <w:kern w:val="2"/>
          <w:sz w:val="24"/>
          <w:szCs w:val="28"/>
          <w:lang w:val="en-US" w:eastAsia="zh-CN" w:bidi="ar-SA"/>
        </w:rPr>
        <w:t>，申请中小学教师岗位的优势，包括个人特长、兴趣爱好、组织活动或参加各级各类竞赛、组织协调领导力等情况</w:t>
      </w:r>
      <w:r>
        <w:rPr>
          <w:rFonts w:hint="eastAsia" w:eastAsia="仿宋_GB2312"/>
          <w:sz w:val="24"/>
          <w:szCs w:val="28"/>
        </w:rPr>
        <w:t>】</w:t>
      </w: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MzQwNDM3NzMyOTAwZGViMTFjZmY0M2U4NTllMzgifQ=="/>
  </w:docVars>
  <w:rsids>
    <w:rsidRoot w:val="007B19D3"/>
    <w:rsid w:val="00002274"/>
    <w:rsid w:val="00002868"/>
    <w:rsid w:val="0000569F"/>
    <w:rsid w:val="000065BC"/>
    <w:rsid w:val="00013B6E"/>
    <w:rsid w:val="00015375"/>
    <w:rsid w:val="000215B5"/>
    <w:rsid w:val="00023CC2"/>
    <w:rsid w:val="0002781F"/>
    <w:rsid w:val="00031807"/>
    <w:rsid w:val="000329BA"/>
    <w:rsid w:val="00032D91"/>
    <w:rsid w:val="00037892"/>
    <w:rsid w:val="00046736"/>
    <w:rsid w:val="00047124"/>
    <w:rsid w:val="00050972"/>
    <w:rsid w:val="00061482"/>
    <w:rsid w:val="0007023A"/>
    <w:rsid w:val="00071C58"/>
    <w:rsid w:val="00075D99"/>
    <w:rsid w:val="000820FE"/>
    <w:rsid w:val="00083A55"/>
    <w:rsid w:val="000865E8"/>
    <w:rsid w:val="00095E0E"/>
    <w:rsid w:val="00096905"/>
    <w:rsid w:val="000A0BFA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6623"/>
    <w:rsid w:val="00107044"/>
    <w:rsid w:val="001077D3"/>
    <w:rsid w:val="00132FA3"/>
    <w:rsid w:val="00133673"/>
    <w:rsid w:val="001410A3"/>
    <w:rsid w:val="00147203"/>
    <w:rsid w:val="00147F9D"/>
    <w:rsid w:val="00151D26"/>
    <w:rsid w:val="00152644"/>
    <w:rsid w:val="001528F9"/>
    <w:rsid w:val="00161CA3"/>
    <w:rsid w:val="0016380B"/>
    <w:rsid w:val="0017424C"/>
    <w:rsid w:val="00174AE3"/>
    <w:rsid w:val="0017733F"/>
    <w:rsid w:val="0019390A"/>
    <w:rsid w:val="00194693"/>
    <w:rsid w:val="001A3499"/>
    <w:rsid w:val="001A51C9"/>
    <w:rsid w:val="001A635C"/>
    <w:rsid w:val="001B5710"/>
    <w:rsid w:val="001B5CF4"/>
    <w:rsid w:val="001C1D9C"/>
    <w:rsid w:val="001C4F9B"/>
    <w:rsid w:val="001E3902"/>
    <w:rsid w:val="001F59F5"/>
    <w:rsid w:val="001F6680"/>
    <w:rsid w:val="002014E5"/>
    <w:rsid w:val="00204EEB"/>
    <w:rsid w:val="00211A66"/>
    <w:rsid w:val="002175C5"/>
    <w:rsid w:val="00221401"/>
    <w:rsid w:val="00226646"/>
    <w:rsid w:val="00235366"/>
    <w:rsid w:val="00237C45"/>
    <w:rsid w:val="002428A2"/>
    <w:rsid w:val="00252F5B"/>
    <w:rsid w:val="0025304B"/>
    <w:rsid w:val="00256BF5"/>
    <w:rsid w:val="002605DE"/>
    <w:rsid w:val="00260712"/>
    <w:rsid w:val="00263BF0"/>
    <w:rsid w:val="002671F4"/>
    <w:rsid w:val="00275C69"/>
    <w:rsid w:val="00280AFA"/>
    <w:rsid w:val="002812C6"/>
    <w:rsid w:val="002837DB"/>
    <w:rsid w:val="00291CE5"/>
    <w:rsid w:val="00293620"/>
    <w:rsid w:val="00293FB7"/>
    <w:rsid w:val="002945E6"/>
    <w:rsid w:val="002A01C5"/>
    <w:rsid w:val="002A4445"/>
    <w:rsid w:val="002B0AE9"/>
    <w:rsid w:val="002C7DB1"/>
    <w:rsid w:val="002D706D"/>
    <w:rsid w:val="002E6E36"/>
    <w:rsid w:val="002F0C4E"/>
    <w:rsid w:val="002F15CE"/>
    <w:rsid w:val="002F32B4"/>
    <w:rsid w:val="0030308C"/>
    <w:rsid w:val="0030504A"/>
    <w:rsid w:val="00306A4B"/>
    <w:rsid w:val="003079F6"/>
    <w:rsid w:val="0031190D"/>
    <w:rsid w:val="0031596A"/>
    <w:rsid w:val="00317072"/>
    <w:rsid w:val="00324434"/>
    <w:rsid w:val="003255DB"/>
    <w:rsid w:val="003442B3"/>
    <w:rsid w:val="003504AA"/>
    <w:rsid w:val="00352EEF"/>
    <w:rsid w:val="003533CA"/>
    <w:rsid w:val="00372F2B"/>
    <w:rsid w:val="00373A34"/>
    <w:rsid w:val="00374631"/>
    <w:rsid w:val="00381850"/>
    <w:rsid w:val="00383166"/>
    <w:rsid w:val="0038528D"/>
    <w:rsid w:val="003A4339"/>
    <w:rsid w:val="003A7499"/>
    <w:rsid w:val="003A7F93"/>
    <w:rsid w:val="003B1418"/>
    <w:rsid w:val="003B2F93"/>
    <w:rsid w:val="003B3B54"/>
    <w:rsid w:val="003C07A2"/>
    <w:rsid w:val="003C761E"/>
    <w:rsid w:val="003C7D9D"/>
    <w:rsid w:val="003D00C2"/>
    <w:rsid w:val="003D646E"/>
    <w:rsid w:val="003E01F5"/>
    <w:rsid w:val="003E1655"/>
    <w:rsid w:val="003F00E6"/>
    <w:rsid w:val="003F2F2A"/>
    <w:rsid w:val="003F515C"/>
    <w:rsid w:val="004003E9"/>
    <w:rsid w:val="004200E4"/>
    <w:rsid w:val="004236F9"/>
    <w:rsid w:val="00427F75"/>
    <w:rsid w:val="00437A17"/>
    <w:rsid w:val="0044454A"/>
    <w:rsid w:val="004449B0"/>
    <w:rsid w:val="00445DC3"/>
    <w:rsid w:val="004559D7"/>
    <w:rsid w:val="004610CF"/>
    <w:rsid w:val="00462D85"/>
    <w:rsid w:val="00463507"/>
    <w:rsid w:val="004672E7"/>
    <w:rsid w:val="00470413"/>
    <w:rsid w:val="00474C09"/>
    <w:rsid w:val="00474F69"/>
    <w:rsid w:val="00475A9E"/>
    <w:rsid w:val="00477C1F"/>
    <w:rsid w:val="00480D19"/>
    <w:rsid w:val="00487670"/>
    <w:rsid w:val="004931F9"/>
    <w:rsid w:val="004A1BE3"/>
    <w:rsid w:val="004A417F"/>
    <w:rsid w:val="004A4E34"/>
    <w:rsid w:val="004A5F99"/>
    <w:rsid w:val="004C3C94"/>
    <w:rsid w:val="004C4B15"/>
    <w:rsid w:val="004C62EA"/>
    <w:rsid w:val="004D38CE"/>
    <w:rsid w:val="004D7438"/>
    <w:rsid w:val="004E2172"/>
    <w:rsid w:val="004E447F"/>
    <w:rsid w:val="004F64DE"/>
    <w:rsid w:val="00500489"/>
    <w:rsid w:val="00506CB0"/>
    <w:rsid w:val="00512F4D"/>
    <w:rsid w:val="005351AF"/>
    <w:rsid w:val="00544649"/>
    <w:rsid w:val="00545622"/>
    <w:rsid w:val="00547CDC"/>
    <w:rsid w:val="00553C47"/>
    <w:rsid w:val="00564955"/>
    <w:rsid w:val="00565679"/>
    <w:rsid w:val="00575B46"/>
    <w:rsid w:val="00587E2C"/>
    <w:rsid w:val="00594C59"/>
    <w:rsid w:val="005A6AA9"/>
    <w:rsid w:val="005B2655"/>
    <w:rsid w:val="005C5BEE"/>
    <w:rsid w:val="005C73CB"/>
    <w:rsid w:val="005E378E"/>
    <w:rsid w:val="005E3996"/>
    <w:rsid w:val="005E6CE0"/>
    <w:rsid w:val="005F105A"/>
    <w:rsid w:val="006061DD"/>
    <w:rsid w:val="00610980"/>
    <w:rsid w:val="00613116"/>
    <w:rsid w:val="00626B13"/>
    <w:rsid w:val="006411EC"/>
    <w:rsid w:val="006437E8"/>
    <w:rsid w:val="006446D3"/>
    <w:rsid w:val="00647A78"/>
    <w:rsid w:val="00652CC5"/>
    <w:rsid w:val="00657828"/>
    <w:rsid w:val="00664EFA"/>
    <w:rsid w:val="00666635"/>
    <w:rsid w:val="00675F2F"/>
    <w:rsid w:val="00676564"/>
    <w:rsid w:val="00683913"/>
    <w:rsid w:val="00684F70"/>
    <w:rsid w:val="006853D2"/>
    <w:rsid w:val="00686C1F"/>
    <w:rsid w:val="00687581"/>
    <w:rsid w:val="00697006"/>
    <w:rsid w:val="006A2362"/>
    <w:rsid w:val="006A3D1C"/>
    <w:rsid w:val="006B1179"/>
    <w:rsid w:val="006C16D5"/>
    <w:rsid w:val="006C2DB0"/>
    <w:rsid w:val="006C345F"/>
    <w:rsid w:val="006C4E74"/>
    <w:rsid w:val="006D30C0"/>
    <w:rsid w:val="006D7925"/>
    <w:rsid w:val="006E4A10"/>
    <w:rsid w:val="006F1D83"/>
    <w:rsid w:val="006F205B"/>
    <w:rsid w:val="007062DB"/>
    <w:rsid w:val="007108B3"/>
    <w:rsid w:val="00711BDE"/>
    <w:rsid w:val="00713510"/>
    <w:rsid w:val="00716C3D"/>
    <w:rsid w:val="00727BC2"/>
    <w:rsid w:val="00732391"/>
    <w:rsid w:val="00745780"/>
    <w:rsid w:val="0075118C"/>
    <w:rsid w:val="00757CC0"/>
    <w:rsid w:val="00763148"/>
    <w:rsid w:val="00763394"/>
    <w:rsid w:val="007720D2"/>
    <w:rsid w:val="00774A36"/>
    <w:rsid w:val="0078117D"/>
    <w:rsid w:val="00782C8E"/>
    <w:rsid w:val="00794C75"/>
    <w:rsid w:val="0079755E"/>
    <w:rsid w:val="007B19D3"/>
    <w:rsid w:val="007B47A8"/>
    <w:rsid w:val="007C0185"/>
    <w:rsid w:val="007C1298"/>
    <w:rsid w:val="007C7DAE"/>
    <w:rsid w:val="007E4846"/>
    <w:rsid w:val="007F2E52"/>
    <w:rsid w:val="007F4F04"/>
    <w:rsid w:val="007F6781"/>
    <w:rsid w:val="00800C51"/>
    <w:rsid w:val="008018DE"/>
    <w:rsid w:val="008033C3"/>
    <w:rsid w:val="00805951"/>
    <w:rsid w:val="0080708E"/>
    <w:rsid w:val="00811CD9"/>
    <w:rsid w:val="00814378"/>
    <w:rsid w:val="00814FEE"/>
    <w:rsid w:val="00817A9A"/>
    <w:rsid w:val="00821CE9"/>
    <w:rsid w:val="008253D0"/>
    <w:rsid w:val="00827C9C"/>
    <w:rsid w:val="00843451"/>
    <w:rsid w:val="00856BC5"/>
    <w:rsid w:val="00862609"/>
    <w:rsid w:val="008660FA"/>
    <w:rsid w:val="00873244"/>
    <w:rsid w:val="008747A1"/>
    <w:rsid w:val="00892A38"/>
    <w:rsid w:val="0089659C"/>
    <w:rsid w:val="008A0720"/>
    <w:rsid w:val="008A148B"/>
    <w:rsid w:val="008B43FB"/>
    <w:rsid w:val="008B5841"/>
    <w:rsid w:val="008B5F53"/>
    <w:rsid w:val="008B7C4D"/>
    <w:rsid w:val="008C17C2"/>
    <w:rsid w:val="008C2507"/>
    <w:rsid w:val="008C26E1"/>
    <w:rsid w:val="008C3268"/>
    <w:rsid w:val="008D19F4"/>
    <w:rsid w:val="008D4836"/>
    <w:rsid w:val="008E51C7"/>
    <w:rsid w:val="008F4C73"/>
    <w:rsid w:val="008F59F2"/>
    <w:rsid w:val="00901A2E"/>
    <w:rsid w:val="0090549D"/>
    <w:rsid w:val="0090630A"/>
    <w:rsid w:val="00911EFD"/>
    <w:rsid w:val="0091322D"/>
    <w:rsid w:val="00916BE9"/>
    <w:rsid w:val="00923F57"/>
    <w:rsid w:val="00935088"/>
    <w:rsid w:val="009365D2"/>
    <w:rsid w:val="009379BA"/>
    <w:rsid w:val="00937B7F"/>
    <w:rsid w:val="00937DFB"/>
    <w:rsid w:val="00943436"/>
    <w:rsid w:val="009457A8"/>
    <w:rsid w:val="00952E1D"/>
    <w:rsid w:val="00960E57"/>
    <w:rsid w:val="00967C08"/>
    <w:rsid w:val="0097325C"/>
    <w:rsid w:val="009757AF"/>
    <w:rsid w:val="00976B05"/>
    <w:rsid w:val="009838B0"/>
    <w:rsid w:val="0099722E"/>
    <w:rsid w:val="009A691E"/>
    <w:rsid w:val="009B02B9"/>
    <w:rsid w:val="009B4B34"/>
    <w:rsid w:val="009C6A7F"/>
    <w:rsid w:val="009C7FC8"/>
    <w:rsid w:val="009D1C17"/>
    <w:rsid w:val="009E19CA"/>
    <w:rsid w:val="009E3073"/>
    <w:rsid w:val="009E3618"/>
    <w:rsid w:val="009F7DD3"/>
    <w:rsid w:val="00A03351"/>
    <w:rsid w:val="00A06E3E"/>
    <w:rsid w:val="00A13C45"/>
    <w:rsid w:val="00A16B97"/>
    <w:rsid w:val="00A17140"/>
    <w:rsid w:val="00A177A1"/>
    <w:rsid w:val="00A26FF3"/>
    <w:rsid w:val="00A30744"/>
    <w:rsid w:val="00A441EF"/>
    <w:rsid w:val="00A46F80"/>
    <w:rsid w:val="00A50B87"/>
    <w:rsid w:val="00A61E1B"/>
    <w:rsid w:val="00A62135"/>
    <w:rsid w:val="00A70B16"/>
    <w:rsid w:val="00A711BB"/>
    <w:rsid w:val="00A722CE"/>
    <w:rsid w:val="00A72725"/>
    <w:rsid w:val="00A82305"/>
    <w:rsid w:val="00A8743E"/>
    <w:rsid w:val="00A87A8A"/>
    <w:rsid w:val="00A92EAC"/>
    <w:rsid w:val="00A93B21"/>
    <w:rsid w:val="00AA2124"/>
    <w:rsid w:val="00AB03FA"/>
    <w:rsid w:val="00AB24D9"/>
    <w:rsid w:val="00AB5E56"/>
    <w:rsid w:val="00AC3C2B"/>
    <w:rsid w:val="00AC4B97"/>
    <w:rsid w:val="00AC50C0"/>
    <w:rsid w:val="00AC7185"/>
    <w:rsid w:val="00AC798A"/>
    <w:rsid w:val="00AD06E2"/>
    <w:rsid w:val="00AE3AED"/>
    <w:rsid w:val="00AF41DB"/>
    <w:rsid w:val="00AF57D8"/>
    <w:rsid w:val="00B04175"/>
    <w:rsid w:val="00B0794D"/>
    <w:rsid w:val="00B10D29"/>
    <w:rsid w:val="00B230A8"/>
    <w:rsid w:val="00B25936"/>
    <w:rsid w:val="00B2780B"/>
    <w:rsid w:val="00B30EAB"/>
    <w:rsid w:val="00B314F5"/>
    <w:rsid w:val="00B32CC0"/>
    <w:rsid w:val="00B462E6"/>
    <w:rsid w:val="00B51829"/>
    <w:rsid w:val="00B558FB"/>
    <w:rsid w:val="00B6470B"/>
    <w:rsid w:val="00B669B4"/>
    <w:rsid w:val="00B77508"/>
    <w:rsid w:val="00B80728"/>
    <w:rsid w:val="00B80F65"/>
    <w:rsid w:val="00B93DCB"/>
    <w:rsid w:val="00BA69AF"/>
    <w:rsid w:val="00BB71CD"/>
    <w:rsid w:val="00BC750C"/>
    <w:rsid w:val="00BD4CEA"/>
    <w:rsid w:val="00BD519A"/>
    <w:rsid w:val="00BD6529"/>
    <w:rsid w:val="00BE5D97"/>
    <w:rsid w:val="00BE7394"/>
    <w:rsid w:val="00BF10E1"/>
    <w:rsid w:val="00BF5230"/>
    <w:rsid w:val="00C03DE8"/>
    <w:rsid w:val="00C04605"/>
    <w:rsid w:val="00C07668"/>
    <w:rsid w:val="00C108DA"/>
    <w:rsid w:val="00C10D9B"/>
    <w:rsid w:val="00C16653"/>
    <w:rsid w:val="00C243EE"/>
    <w:rsid w:val="00C2504B"/>
    <w:rsid w:val="00C275FA"/>
    <w:rsid w:val="00C337F9"/>
    <w:rsid w:val="00C348E1"/>
    <w:rsid w:val="00C411B2"/>
    <w:rsid w:val="00C44BC5"/>
    <w:rsid w:val="00C50C3D"/>
    <w:rsid w:val="00C529B4"/>
    <w:rsid w:val="00C70B85"/>
    <w:rsid w:val="00C7100B"/>
    <w:rsid w:val="00C7589D"/>
    <w:rsid w:val="00C800E9"/>
    <w:rsid w:val="00C80159"/>
    <w:rsid w:val="00C87829"/>
    <w:rsid w:val="00CA1973"/>
    <w:rsid w:val="00CA483B"/>
    <w:rsid w:val="00CA6FB6"/>
    <w:rsid w:val="00CD5744"/>
    <w:rsid w:val="00CD65E0"/>
    <w:rsid w:val="00CE2F51"/>
    <w:rsid w:val="00CE707B"/>
    <w:rsid w:val="00CF0AD5"/>
    <w:rsid w:val="00CF245D"/>
    <w:rsid w:val="00CF6780"/>
    <w:rsid w:val="00D007B4"/>
    <w:rsid w:val="00D07E13"/>
    <w:rsid w:val="00D11D28"/>
    <w:rsid w:val="00D134DA"/>
    <w:rsid w:val="00D142F8"/>
    <w:rsid w:val="00D14400"/>
    <w:rsid w:val="00D149BF"/>
    <w:rsid w:val="00D14BB9"/>
    <w:rsid w:val="00D223CC"/>
    <w:rsid w:val="00D30B5B"/>
    <w:rsid w:val="00D31F46"/>
    <w:rsid w:val="00D357A7"/>
    <w:rsid w:val="00D36947"/>
    <w:rsid w:val="00D44D39"/>
    <w:rsid w:val="00D467EB"/>
    <w:rsid w:val="00D503F0"/>
    <w:rsid w:val="00D51BE8"/>
    <w:rsid w:val="00D601E6"/>
    <w:rsid w:val="00D64EB3"/>
    <w:rsid w:val="00D72ACE"/>
    <w:rsid w:val="00D741EE"/>
    <w:rsid w:val="00DA049D"/>
    <w:rsid w:val="00DA5B52"/>
    <w:rsid w:val="00DB27F3"/>
    <w:rsid w:val="00DB4006"/>
    <w:rsid w:val="00DB555B"/>
    <w:rsid w:val="00DB6862"/>
    <w:rsid w:val="00DC70AC"/>
    <w:rsid w:val="00DD0BF2"/>
    <w:rsid w:val="00DD7F78"/>
    <w:rsid w:val="00DE1BAA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3617E"/>
    <w:rsid w:val="00E364EA"/>
    <w:rsid w:val="00E36715"/>
    <w:rsid w:val="00E42EBB"/>
    <w:rsid w:val="00E629DC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EE278D"/>
    <w:rsid w:val="00EF6123"/>
    <w:rsid w:val="00EF6FC7"/>
    <w:rsid w:val="00F00030"/>
    <w:rsid w:val="00F13C9D"/>
    <w:rsid w:val="00F17BCA"/>
    <w:rsid w:val="00F20CA9"/>
    <w:rsid w:val="00F24CD2"/>
    <w:rsid w:val="00F36100"/>
    <w:rsid w:val="00F410D2"/>
    <w:rsid w:val="00F56E43"/>
    <w:rsid w:val="00F6153B"/>
    <w:rsid w:val="00F63597"/>
    <w:rsid w:val="00F64D85"/>
    <w:rsid w:val="00F66E73"/>
    <w:rsid w:val="00F724A0"/>
    <w:rsid w:val="00F771A7"/>
    <w:rsid w:val="00F80538"/>
    <w:rsid w:val="00F83299"/>
    <w:rsid w:val="00FA06CC"/>
    <w:rsid w:val="00FA2261"/>
    <w:rsid w:val="00FA303F"/>
    <w:rsid w:val="00FA4355"/>
    <w:rsid w:val="00FA74DB"/>
    <w:rsid w:val="00FC14F1"/>
    <w:rsid w:val="00FC34E1"/>
    <w:rsid w:val="00FD0F72"/>
    <w:rsid w:val="00FE1608"/>
    <w:rsid w:val="00FE1B59"/>
    <w:rsid w:val="00FF29FE"/>
    <w:rsid w:val="00FF5A38"/>
    <w:rsid w:val="0ED03D13"/>
    <w:rsid w:val="13AB44BD"/>
    <w:rsid w:val="1B584417"/>
    <w:rsid w:val="1F6B1463"/>
    <w:rsid w:val="227B1531"/>
    <w:rsid w:val="32FB69EB"/>
    <w:rsid w:val="51513CF5"/>
    <w:rsid w:val="54846FEF"/>
    <w:rsid w:val="5AA164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8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 2"/>
    <w:basedOn w:val="4"/>
    <w:next w:val="5"/>
    <w:qFormat/>
    <w:uiPriority w:val="0"/>
    <w:pPr>
      <w:ind w:left="0" w:leftChars="0"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"/>
    <w:basedOn w:val="2"/>
    <w:next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9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7">
    <w:name w:val="annotation subject"/>
    <w:basedOn w:val="9"/>
    <w:next w:val="9"/>
    <w:link w:val="33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unhideWhenUsed/>
    <w:uiPriority w:val="99"/>
    <w:rPr>
      <w:color w:val="0000FF"/>
      <w:u w:val="single"/>
    </w:rPr>
  </w:style>
  <w:style w:type="character" w:styleId="22">
    <w:name w:val="annotation reference"/>
    <w:semiHidden/>
    <w:unhideWhenUsed/>
    <w:uiPriority w:val="99"/>
    <w:rPr>
      <w:sz w:val="21"/>
      <w:szCs w:val="21"/>
    </w:rPr>
  </w:style>
  <w:style w:type="character" w:customStyle="1" w:styleId="23">
    <w:name w:val="页眉 字符"/>
    <w:link w:val="13"/>
    <w:qFormat/>
    <w:uiPriority w:val="99"/>
    <w:rPr>
      <w:sz w:val="18"/>
      <w:szCs w:val="18"/>
    </w:rPr>
  </w:style>
  <w:style w:type="character" w:customStyle="1" w:styleId="24">
    <w:name w:val="页脚 字符"/>
    <w:link w:val="12"/>
    <w:qFormat/>
    <w:uiPriority w:val="99"/>
    <w:rPr>
      <w:sz w:val="18"/>
      <w:szCs w:val="18"/>
    </w:rPr>
  </w:style>
  <w:style w:type="character" w:customStyle="1" w:styleId="25">
    <w:name w:val="批注框文本 字符"/>
    <w:link w:val="11"/>
    <w:semiHidden/>
    <w:qFormat/>
    <w:uiPriority w:val="99"/>
    <w:rPr>
      <w:sz w:val="18"/>
      <w:szCs w:val="18"/>
    </w:rPr>
  </w:style>
  <w:style w:type="character" w:customStyle="1" w:styleId="26">
    <w:name w:val="标题 2 字符"/>
    <w:link w:val="7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标题 3 字符"/>
    <w:link w:val="8"/>
    <w:qFormat/>
    <w:uiPriority w:val="9"/>
    <w:rPr>
      <w:b/>
      <w:bCs/>
      <w:sz w:val="32"/>
      <w:szCs w:val="32"/>
    </w:rPr>
  </w:style>
  <w:style w:type="character" w:customStyle="1" w:styleId="29">
    <w:name w:val="标题 1 字符"/>
    <w:link w:val="6"/>
    <w:qFormat/>
    <w:uiPriority w:val="9"/>
    <w:rPr>
      <w:b/>
      <w:bCs/>
      <w:kern w:val="44"/>
      <w:sz w:val="44"/>
      <w:szCs w:val="44"/>
    </w:rPr>
  </w:style>
  <w:style w:type="paragraph" w:customStyle="1" w:styleId="30">
    <w:name w:val="TOC Heading"/>
    <w:basedOn w:val="6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32">
    <w:name w:val="批注文字 字符"/>
    <w:basedOn w:val="20"/>
    <w:link w:val="9"/>
    <w:semiHidden/>
    <w:qFormat/>
    <w:uiPriority w:val="99"/>
  </w:style>
  <w:style w:type="character" w:customStyle="1" w:styleId="33">
    <w:name w:val="批注主题 字符"/>
    <w:link w:val="17"/>
    <w:semiHidden/>
    <w:qFormat/>
    <w:uiPriority w:val="99"/>
    <w:rPr>
      <w:b/>
      <w:bCs/>
    </w:rPr>
  </w:style>
  <w:style w:type="paragraph" w:styleId="3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EBAC-D5E8-46DA-AB54-B8A8E3B31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92</Words>
  <Characters>530</Characters>
  <Lines>4</Lines>
  <Paragraphs>1</Paragraphs>
  <TotalTime>11</TotalTime>
  <ScaleCrop>false</ScaleCrop>
  <LinksUpToDate>false</LinksUpToDate>
  <CharactersWithSpaces>621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2018-04-18T05:28:00Z</dcterms:created>
  <dc:creator>CHT</dc:creator>
  <cp:lastModifiedBy>hzc</cp:lastModifiedBy>
  <cp:lastPrinted>2014-06-26T07:09:00Z</cp:lastPrinted>
  <dcterms:modified xsi:type="dcterms:W3CDTF">2023-09-15T08:02:04Z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044D966C436E47DAB5FE983683C7104E_12</vt:lpwstr>
  </property>
</Properties>
</file>